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CF" w:rsidRDefault="00CC43CF" w:rsidP="00CC43CF">
      <w:pPr>
        <w:widowControl w:val="0"/>
        <w:spacing w:after="0" w:line="240" w:lineRule="auto"/>
        <w:jc w:val="right"/>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sz w:val="28"/>
          <w:szCs w:val="28"/>
          <w:lang w:eastAsia="ru-RU"/>
        </w:rPr>
        <w:t> </w:t>
      </w:r>
      <w:r w:rsidRPr="00CC43CF">
        <w:rPr>
          <w:rFonts w:ascii="Times New Roman" w:eastAsia="Times New Roman" w:hAnsi="Times New Roman" w:cs="Times New Roman"/>
          <w:color w:val="000000"/>
          <w:sz w:val="28"/>
          <w:szCs w:val="28"/>
          <w:lang w:eastAsia="ru-RU"/>
        </w:rPr>
        <w:t>Утвержд</w:t>
      </w:r>
      <w:r>
        <w:rPr>
          <w:rFonts w:ascii="Times New Roman" w:eastAsia="Times New Roman" w:hAnsi="Times New Roman" w:cs="Times New Roman"/>
          <w:color w:val="000000"/>
          <w:sz w:val="28"/>
          <w:szCs w:val="28"/>
          <w:lang w:eastAsia="ru-RU"/>
        </w:rPr>
        <w:t>аю</w:t>
      </w:r>
    </w:p>
    <w:p w:rsidR="00CC43CF" w:rsidRDefault="00CC43CF" w:rsidP="00CC43CF">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школы </w:t>
      </w:r>
    </w:p>
    <w:p w:rsidR="00CC43CF" w:rsidRDefault="00CC43CF" w:rsidP="00CC43CF">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Чернявская</w:t>
      </w:r>
    </w:p>
    <w:p w:rsidR="000F5863" w:rsidRPr="00CC43CF" w:rsidRDefault="000F5863" w:rsidP="00CC43CF">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______________</w:t>
      </w:r>
      <w:bookmarkStart w:id="0" w:name="_GoBack"/>
      <w:bookmarkEnd w:id="0"/>
    </w:p>
    <w:p w:rsidR="000F5863" w:rsidRDefault="00CC43CF" w:rsidP="000F5863">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 №198</w:t>
      </w:r>
    </w:p>
    <w:p w:rsidR="00CC43CF" w:rsidRPr="00CC43CF" w:rsidRDefault="00CC43CF" w:rsidP="00CC43CF">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«06</w:t>
      </w:r>
      <w:r w:rsidRPr="00CC43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сентября </w:t>
      </w:r>
      <w:r w:rsidRPr="00CC43C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23</w:t>
      </w:r>
      <w:r w:rsidRPr="00CC43CF">
        <w:rPr>
          <w:rFonts w:ascii="Times New Roman" w:eastAsia="Times New Roman" w:hAnsi="Times New Roman" w:cs="Times New Roman"/>
          <w:color w:val="000000"/>
          <w:sz w:val="28"/>
          <w:szCs w:val="28"/>
          <w:lang w:eastAsia="ru-RU"/>
        </w:rPr>
        <w:t xml:space="preserve"> года</w:t>
      </w:r>
    </w:p>
    <w:p w:rsidR="00CC43CF" w:rsidRPr="00CC43CF" w:rsidRDefault="00CC43CF" w:rsidP="00CC43CF">
      <w:pPr>
        <w:widowControl w:val="0"/>
        <w:spacing w:after="0" w:line="240" w:lineRule="auto"/>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sz w:val="28"/>
          <w:szCs w:val="28"/>
          <w:lang w:eastAsia="ru-RU"/>
        </w:rPr>
        <w:t> </w:t>
      </w:r>
    </w:p>
    <w:p w:rsidR="00CC43CF" w:rsidRPr="00CC43CF" w:rsidRDefault="00CC43CF" w:rsidP="00CC43CF">
      <w:pPr>
        <w:widowControl w:val="0"/>
        <w:spacing w:after="0" w:line="240" w:lineRule="auto"/>
        <w:jc w:val="center"/>
        <w:rPr>
          <w:rFonts w:ascii="Times New Roman" w:eastAsia="Times New Roman" w:hAnsi="Times New Roman" w:cs="Times New Roman"/>
          <w:sz w:val="28"/>
          <w:szCs w:val="28"/>
          <w:lang w:eastAsia="ru-RU"/>
        </w:rPr>
      </w:pPr>
      <w:r w:rsidRPr="00CC43CF">
        <w:rPr>
          <w:rFonts w:ascii="Times New Roman" w:eastAsia="Times New Roman" w:hAnsi="Times New Roman" w:cs="Times New Roman"/>
          <w:b/>
          <w:bCs/>
          <w:color w:val="000000"/>
          <w:sz w:val="28"/>
          <w:szCs w:val="28"/>
          <w:lang w:eastAsia="ru-RU"/>
        </w:rPr>
        <w:t>Положение</w:t>
      </w:r>
    </w:p>
    <w:p w:rsidR="00CC43CF" w:rsidRPr="00CC43CF" w:rsidRDefault="00CC43CF" w:rsidP="00CC43CF">
      <w:pPr>
        <w:widowControl w:val="0"/>
        <w:spacing w:after="0" w:line="240" w:lineRule="auto"/>
        <w:jc w:val="center"/>
        <w:rPr>
          <w:rFonts w:ascii="Times New Roman" w:eastAsia="Times New Roman" w:hAnsi="Times New Roman" w:cs="Times New Roman"/>
          <w:sz w:val="28"/>
          <w:szCs w:val="28"/>
          <w:lang w:eastAsia="ru-RU"/>
        </w:rPr>
      </w:pPr>
      <w:r w:rsidRPr="00CC43CF">
        <w:rPr>
          <w:rFonts w:ascii="Times New Roman" w:eastAsia="Times New Roman" w:hAnsi="Times New Roman" w:cs="Times New Roman"/>
          <w:b/>
          <w:bCs/>
          <w:color w:val="000000"/>
          <w:sz w:val="28"/>
          <w:szCs w:val="28"/>
          <w:lang w:eastAsia="ru-RU"/>
        </w:rPr>
        <w:t>о конфликте интересов в учреждении</w:t>
      </w:r>
    </w:p>
    <w:p w:rsidR="00CC43CF" w:rsidRPr="00CC43CF" w:rsidRDefault="00CC43CF" w:rsidP="00CC43CF">
      <w:pPr>
        <w:widowControl w:val="0"/>
        <w:pBdr>
          <w:bottom w:val="single" w:sz="4" w:space="0" w:color="000000"/>
        </w:pBdr>
        <w:spacing w:after="0" w:line="240" w:lineRule="auto"/>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roofErr w:type="spellStart"/>
      <w:r>
        <w:rPr>
          <w:rFonts w:ascii="Times New Roman" w:eastAsia="Times New Roman" w:hAnsi="Times New Roman" w:cs="Times New Roman"/>
          <w:sz w:val="28"/>
          <w:szCs w:val="28"/>
          <w:lang w:eastAsia="ru-RU"/>
        </w:rPr>
        <w:t>Кульбаковская</w:t>
      </w:r>
      <w:proofErr w:type="spellEnd"/>
      <w:r>
        <w:rPr>
          <w:rFonts w:ascii="Times New Roman" w:eastAsia="Times New Roman" w:hAnsi="Times New Roman" w:cs="Times New Roman"/>
          <w:sz w:val="28"/>
          <w:szCs w:val="28"/>
          <w:lang w:eastAsia="ru-RU"/>
        </w:rPr>
        <w:t xml:space="preserve"> средняя общеобразовательная школа</w:t>
      </w:r>
    </w:p>
    <w:p w:rsidR="00CC43CF" w:rsidRPr="00CC43CF" w:rsidRDefault="00CC43CF" w:rsidP="00CC43CF">
      <w:pPr>
        <w:widowControl w:val="0"/>
        <w:spacing w:after="0" w:line="240" w:lineRule="auto"/>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sz w:val="28"/>
          <w:szCs w:val="28"/>
          <w:lang w:eastAsia="ru-RU"/>
        </w:rPr>
        <w:t> </w:t>
      </w:r>
    </w:p>
    <w:p w:rsidR="00CC43CF" w:rsidRPr="00CC43CF" w:rsidRDefault="00CC43CF" w:rsidP="00CC43CF">
      <w:pPr>
        <w:widowControl w:val="0"/>
        <w:numPr>
          <w:ilvl w:val="0"/>
          <w:numId w:val="2"/>
        </w:numPr>
        <w:spacing w:after="0" w:line="240" w:lineRule="auto"/>
        <w:ind w:left="900"/>
        <w:jc w:val="center"/>
        <w:rPr>
          <w:rFonts w:ascii="Times New Roman" w:eastAsia="Times New Roman" w:hAnsi="Times New Roman" w:cs="Times New Roman"/>
          <w:sz w:val="28"/>
          <w:szCs w:val="28"/>
          <w:lang w:eastAsia="ru-RU"/>
        </w:rPr>
      </w:pPr>
      <w:r w:rsidRPr="00CC43CF">
        <w:rPr>
          <w:rFonts w:ascii="Times New Roman" w:eastAsia="Times New Roman" w:hAnsi="Times New Roman" w:cs="Times New Roman"/>
          <w:b/>
          <w:bCs/>
          <w:color w:val="000000"/>
          <w:sz w:val="28"/>
          <w:szCs w:val="28"/>
          <w:lang w:eastAsia="ru-RU"/>
        </w:rPr>
        <w:t>Общие положения</w:t>
      </w:r>
    </w:p>
    <w:p w:rsidR="00CC43CF" w:rsidRPr="00CC43CF" w:rsidRDefault="00CC43CF" w:rsidP="00CC43CF">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1.1. </w:t>
      </w:r>
      <w:proofErr w:type="gramStart"/>
      <w:r w:rsidRPr="00CC43CF">
        <w:rPr>
          <w:rFonts w:ascii="Times New Roman" w:eastAsia="Times New Roman" w:hAnsi="Times New Roman" w:cs="Times New Roman"/>
          <w:color w:val="000000"/>
          <w:sz w:val="28"/>
          <w:szCs w:val="28"/>
          <w:lang w:eastAsia="ru-RU"/>
        </w:rPr>
        <w:t xml:space="preserve">Настоящее Положение о конфликте интересов </w:t>
      </w:r>
      <w:r>
        <w:rPr>
          <w:rFonts w:ascii="Times New Roman" w:eastAsia="Times New Roman" w:hAnsi="Times New Roman" w:cs="Times New Roman"/>
          <w:i/>
          <w:iCs/>
          <w:color w:val="000000"/>
          <w:sz w:val="28"/>
          <w:szCs w:val="28"/>
          <w:lang w:eastAsia="ru-RU"/>
        </w:rPr>
        <w:t xml:space="preserve">МБОУ </w:t>
      </w:r>
      <w:proofErr w:type="spellStart"/>
      <w:r>
        <w:rPr>
          <w:rFonts w:ascii="Times New Roman" w:eastAsia="Times New Roman" w:hAnsi="Times New Roman" w:cs="Times New Roman"/>
          <w:i/>
          <w:iCs/>
          <w:color w:val="000000"/>
          <w:sz w:val="28"/>
          <w:szCs w:val="28"/>
          <w:lang w:eastAsia="ru-RU"/>
        </w:rPr>
        <w:t>Кульбаковская</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сош</w:t>
      </w:r>
      <w:proofErr w:type="spellEnd"/>
      <w:r w:rsidRPr="00CC43CF">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(далее – учреждение)</w:t>
      </w:r>
      <w:r w:rsidRPr="00CC43CF">
        <w:rPr>
          <w:rFonts w:ascii="Times New Roman" w:eastAsia="Times New Roman" w:hAnsi="Times New Roman" w:cs="Times New Roman"/>
          <w:i/>
          <w:iCs/>
          <w:color w:val="000000"/>
          <w:sz w:val="28"/>
          <w:szCs w:val="28"/>
          <w:lang w:eastAsia="ru-RU"/>
        </w:rPr>
        <w:t xml:space="preserve">) </w:t>
      </w:r>
      <w:r w:rsidRPr="00CC43CF">
        <w:rPr>
          <w:rFonts w:ascii="Times New Roman" w:eastAsia="Times New Roman" w:hAnsi="Times New Roman" w:cs="Times New Roman"/>
          <w:color w:val="000000"/>
          <w:sz w:val="28"/>
          <w:szCs w:val="28"/>
          <w:lang w:eastAsia="ru-RU"/>
        </w:rPr>
        <w:t>разработано в соответствии с Федеральным законом от 25.12.2008 № 273-ФЗ «О противодействии коррупции», Федеральным законом</w:t>
      </w:r>
      <w:r w:rsidRPr="00CC43CF">
        <w:rPr>
          <w:rFonts w:ascii="Times New Roman" w:eastAsia="Times New Roman" w:hAnsi="Times New Roman" w:cs="Times New Roman"/>
          <w:color w:val="000000"/>
          <w:sz w:val="28"/>
          <w:szCs w:val="28"/>
          <w:lang w:eastAsia="ru-RU"/>
        </w:rPr>
        <w:footnoteReference w:id="1"/>
      </w:r>
      <w:r w:rsidRPr="00CC43CF">
        <w:rPr>
          <w:rFonts w:ascii="Times New Roman" w:eastAsia="Times New Roman" w:hAnsi="Times New Roman" w:cs="Times New Roman"/>
          <w:color w:val="000000"/>
          <w:sz w:val="28"/>
          <w:szCs w:val="28"/>
          <w:lang w:eastAsia="ru-RU"/>
        </w:rPr>
        <w:t> </w:t>
      </w:r>
      <w:r w:rsidRPr="00CC43CF">
        <w:rPr>
          <w:rFonts w:ascii="Times New Roman" w:eastAsia="Times New Roman" w:hAnsi="Times New Roman" w:cs="Times New Roman"/>
          <w:i/>
          <w:iCs/>
          <w:color w:val="000000"/>
          <w:sz w:val="28"/>
          <w:szCs w:val="28"/>
          <w:lang w:eastAsia="ru-RU"/>
        </w:rPr>
        <w:t xml:space="preserve">(указать наименование и реквизиты соответствующего федерального закона), </w:t>
      </w:r>
      <w:r w:rsidRPr="00CC43CF">
        <w:rPr>
          <w:rFonts w:ascii="Times New Roman" w:eastAsia="Times New Roman" w:hAnsi="Times New Roman" w:cs="Times New Roman"/>
          <w:color w:val="000000"/>
          <w:sz w:val="28"/>
          <w:szCs w:val="28"/>
          <w:lang w:eastAsia="ru-RU"/>
        </w:rPr>
        <w:t>Федеральным законом</w:t>
      </w:r>
      <w:r w:rsidRPr="00CC43CF">
        <w:rPr>
          <w:rFonts w:ascii="Times New Roman" w:eastAsia="Times New Roman" w:hAnsi="Times New Roman" w:cs="Times New Roman"/>
          <w:i/>
          <w:iCs/>
          <w:color w:val="000000"/>
          <w:sz w:val="28"/>
          <w:szCs w:val="28"/>
          <w:lang w:eastAsia="ru-RU"/>
        </w:rPr>
        <w:footnoteReference w:id="2"/>
      </w:r>
      <w:r w:rsidRPr="00CC43CF">
        <w:rPr>
          <w:rFonts w:ascii="Times New Roman" w:eastAsia="Times New Roman" w:hAnsi="Times New Roman" w:cs="Times New Roman"/>
          <w:i/>
          <w:iCs/>
          <w:color w:val="000000"/>
          <w:sz w:val="28"/>
          <w:szCs w:val="28"/>
          <w:lang w:eastAsia="ru-RU"/>
        </w:rPr>
        <w:t xml:space="preserve"> (указать наименование и реквизиты соответствующего федерального закона) </w:t>
      </w:r>
      <w:r w:rsidRPr="00CC43CF">
        <w:rPr>
          <w:rFonts w:ascii="Times New Roman" w:eastAsia="Times New Roman" w:hAnsi="Times New Roman" w:cs="Times New Roman"/>
          <w:color w:val="000000"/>
          <w:sz w:val="28"/>
          <w:szCs w:val="28"/>
          <w:lang w:eastAsia="ru-RU"/>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w:t>
      </w:r>
      <w:proofErr w:type="gramEnd"/>
      <w:r w:rsidRPr="00CC43CF">
        <w:rPr>
          <w:rFonts w:ascii="Times New Roman" w:eastAsia="Times New Roman" w:hAnsi="Times New Roman" w:cs="Times New Roman"/>
          <w:color w:val="000000"/>
          <w:sz w:val="28"/>
          <w:szCs w:val="28"/>
          <w:lang w:eastAsia="ru-RU"/>
        </w:rPr>
        <w:t xml:space="preserve">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CC43CF">
        <w:rPr>
          <w:rFonts w:ascii="Times New Roman" w:eastAsia="Times New Roman" w:hAnsi="Times New Roman" w:cs="Times New Roman"/>
          <w:iCs/>
          <w:color w:val="000000"/>
          <w:sz w:val="28"/>
          <w:szCs w:val="28"/>
          <w:lang w:eastAsia="ru-RU"/>
        </w:rPr>
        <w:t>бюджетного</w:t>
      </w:r>
      <w:r w:rsidRPr="00CC43CF">
        <w:rPr>
          <w:rFonts w:ascii="Times New Roman" w:eastAsia="Times New Roman" w:hAnsi="Times New Roman" w:cs="Times New Roman"/>
          <w:color w:val="000000"/>
          <w:sz w:val="28"/>
          <w:szCs w:val="28"/>
          <w:lang w:eastAsia="ru-RU"/>
        </w:rPr>
        <w:t xml:space="preserve"> учреждения. </w:t>
      </w:r>
    </w:p>
    <w:p w:rsidR="00CC43CF" w:rsidRPr="00CC43CF" w:rsidRDefault="00CC43CF" w:rsidP="00CC43CF">
      <w:pPr>
        <w:widowControl w:val="0"/>
        <w:spacing w:after="0" w:line="240" w:lineRule="auto"/>
        <w:ind w:firstLine="708"/>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color w:val="000000"/>
          <w:sz w:val="28"/>
          <w:szCs w:val="28"/>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CC43CF" w:rsidRPr="00CC43CF" w:rsidRDefault="00CC43CF" w:rsidP="00CC43CF">
      <w:pPr>
        <w:spacing w:after="0" w:line="240" w:lineRule="auto"/>
        <w:ind w:firstLine="708"/>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color w:val="000000"/>
          <w:sz w:val="28"/>
          <w:szCs w:val="28"/>
          <w:lang w:eastAsia="ru-RU"/>
        </w:rPr>
        <w:t>1.3.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CC43CF" w:rsidRPr="00CC43CF" w:rsidRDefault="00CC43CF" w:rsidP="00CC43CF">
      <w:pPr>
        <w:widowControl w:val="0"/>
        <w:spacing w:after="0" w:line="240" w:lineRule="auto"/>
        <w:ind w:firstLine="708"/>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color w:val="000000"/>
          <w:sz w:val="28"/>
          <w:szCs w:val="28"/>
          <w:lang w:eastAsia="ru-RU"/>
        </w:rPr>
        <w:lastRenderedPageBreak/>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CC43CF" w:rsidRPr="00CC43CF" w:rsidRDefault="00CC43CF" w:rsidP="00CC4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CC43CF" w:rsidRPr="00CC43CF" w:rsidRDefault="00CC43CF" w:rsidP="00CC43CF">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CC43CF" w:rsidRPr="00CC43CF" w:rsidRDefault="00CC43CF" w:rsidP="00CC43CF">
      <w:pPr>
        <w:widowControl w:val="0"/>
        <w:spacing w:after="0" w:line="240" w:lineRule="auto"/>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2. Основные принципы управления предотвращением</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и урегулированием конфликта интересов</w:t>
      </w: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приоритетное применение мер по предупреждению коррупции;</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CC43CF">
        <w:rPr>
          <w:rFonts w:ascii="Times New Roman" w:eastAsia="Times New Roman" w:hAnsi="Times New Roman" w:cs="Times New Roman"/>
          <w:color w:val="000000"/>
          <w:sz w:val="28"/>
          <w:szCs w:val="28"/>
          <w:lang w:eastAsia="ru-RU"/>
        </w:rPr>
        <w:t>репутационных</w:t>
      </w:r>
      <w:proofErr w:type="spellEnd"/>
      <w:r w:rsidRPr="00CC43CF">
        <w:rPr>
          <w:rFonts w:ascii="Times New Roman" w:eastAsia="Times New Roman" w:hAnsi="Times New Roman" w:cs="Times New Roman"/>
          <w:color w:val="000000"/>
          <w:sz w:val="28"/>
          <w:szCs w:val="28"/>
          <w:lang w:eastAsia="ru-RU"/>
        </w:rPr>
        <w:t xml:space="preserve"> рисков для учреждения при выявлении каждого конфликта интересов и его урегулировании;</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 и процесса его урегулирования;</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соблюдение баланса интересов учреждения и работника учреждения при урегулировании конфликта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CC43CF" w:rsidRPr="00CC43CF" w:rsidRDefault="00CC43CF" w:rsidP="00CC43CF">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3. Обязанности работника учреждения в связи с раскрытием</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и урегулированием конфликта интересов</w:t>
      </w: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3.1. Работник учреждения при выполнении своих должностных обязанностей обязан:</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соблюдать интересы учреждения;</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руководствоваться интересами учреждения без учета своих личных интересов, интересов своих родственников и друзей;</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избегать ситуаций и обстоятельств, которые могут привести к конфликту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3.2. </w:t>
      </w:r>
      <w:proofErr w:type="gramStart"/>
      <w:r w:rsidRPr="00CC43CF">
        <w:rPr>
          <w:rFonts w:ascii="Times New Roman" w:eastAsia="Times New Roman" w:hAnsi="Times New Roman" w:cs="Times New Roman"/>
          <w:color w:val="000000"/>
          <w:sz w:val="28"/>
          <w:szCs w:val="28"/>
          <w:lang w:eastAsia="ru-RU"/>
        </w:rPr>
        <w:t xml:space="preserve">Работник учреждения при выполнении своих должностных </w:t>
      </w:r>
      <w:r w:rsidRPr="00CC43CF">
        <w:rPr>
          <w:rFonts w:ascii="Times New Roman" w:eastAsia="Times New Roman" w:hAnsi="Times New Roman" w:cs="Times New Roman"/>
          <w:color w:val="000000"/>
          <w:sz w:val="28"/>
          <w:szCs w:val="28"/>
          <w:lang w:eastAsia="ru-RU"/>
        </w:rPr>
        <w:lastRenderedPageBreak/>
        <w:t>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CC43CF" w:rsidRPr="00CC43CF" w:rsidRDefault="00CC43CF" w:rsidP="00CC43CF">
      <w:pPr>
        <w:widowControl w:val="0"/>
        <w:spacing w:after="0" w:line="240" w:lineRule="auto"/>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4.  Порядок раскрытия конфликта интересов</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работником учреждения</w:t>
      </w: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xml:space="preserve">4.1. Ответственным за прием сведений о возникающих (имеющихся) конфликтах интересов является </w:t>
      </w:r>
      <w:r w:rsidRPr="00CC43CF">
        <w:rPr>
          <w:rFonts w:ascii="Times New Roman" w:eastAsia="Times New Roman" w:hAnsi="Times New Roman" w:cs="Times New Roman"/>
          <w:iCs/>
          <w:color w:val="000000"/>
          <w:sz w:val="28"/>
          <w:szCs w:val="28"/>
          <w:lang w:eastAsia="ru-RU"/>
        </w:rPr>
        <w:t>заместитель директора по учебно-воспитательной работе, Белоусова Елена Сергеевна.</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CC43CF" w:rsidRPr="00CC43CF" w:rsidRDefault="00CC43CF" w:rsidP="00CC43CF">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5. Механизм предотвращения и урегулирования</w:t>
      </w:r>
    </w:p>
    <w:p w:rsidR="00CC43CF" w:rsidRPr="00CC43CF" w:rsidRDefault="00CC43CF" w:rsidP="00CC43CF">
      <w:pPr>
        <w:widowControl w:val="0"/>
        <w:spacing w:after="0" w:line="240" w:lineRule="auto"/>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конфликта интересов в учреждении</w:t>
      </w: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5.2. Способами урегулирования конфликта интересов в учреждении могут быть:</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ограничение доступа работника учреждения к конкретной информации, которая может затрагивать его личные интересы;</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 учреждения;</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xml:space="preserve">перевод работника учреждения на должность, предусматривающую выполнение функциональных обязанностей, исключающих конфликт </w:t>
      </w:r>
      <w:r w:rsidRPr="00CC43CF">
        <w:rPr>
          <w:rFonts w:ascii="Times New Roman" w:eastAsia="Times New Roman" w:hAnsi="Times New Roman" w:cs="Times New Roman"/>
          <w:color w:val="000000"/>
          <w:sz w:val="28"/>
          <w:szCs w:val="28"/>
          <w:lang w:eastAsia="ru-RU"/>
        </w:rPr>
        <w:lastRenderedPageBreak/>
        <w:t xml:space="preserve">интересов, в соответствии с Трудовым </w:t>
      </w:r>
      <w:hyperlink r:id="rId8" w:tooltip="consultantplus://offline/ref=7AB3C63E41DE313C104A0AC7AF46711F16FB3F25C5FE776F1FBA720121aB73E" w:history="1">
        <w:r w:rsidRPr="00CC43CF">
          <w:rPr>
            <w:rFonts w:ascii="Times New Roman" w:eastAsia="Times New Roman" w:hAnsi="Times New Roman" w:cs="Times New Roman"/>
            <w:color w:val="000000"/>
            <w:sz w:val="28"/>
            <w:szCs w:val="28"/>
            <w:u w:val="single"/>
            <w:lang w:eastAsia="ru-RU"/>
          </w:rPr>
          <w:t>кодексом</w:t>
        </w:r>
      </w:hyperlink>
      <w:r w:rsidRPr="00CC43CF">
        <w:rPr>
          <w:rFonts w:ascii="Times New Roman" w:eastAsia="Times New Roman" w:hAnsi="Times New Roman" w:cs="Times New Roman"/>
          <w:color w:val="000000"/>
          <w:sz w:val="28"/>
          <w:szCs w:val="28"/>
          <w:lang w:eastAsia="ru-RU"/>
        </w:rPr>
        <w:t xml:space="preserve"> Российской Федерации (далее – ТК РФ);</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отказ работника учреждения от своего личного интереса, порождающего конфликт с интересами учреждения;</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увольнение работника учреждения по основаниям, установленным ТК РФ;</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иные способы в соответствии с Приложением № 3 к настоящему Положению.</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CC43CF" w:rsidRPr="00CC43CF" w:rsidRDefault="00CC43CF" w:rsidP="00CC43CF">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w:t>
      </w:r>
    </w:p>
    <w:p w:rsidR="00CC43CF" w:rsidRPr="00CC43CF" w:rsidRDefault="00CC43CF" w:rsidP="00CC43CF">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CC43CF" w:rsidRPr="00CC43CF" w:rsidRDefault="00CC43CF" w:rsidP="00CC43CF">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b/>
          <w:bCs/>
          <w:color w:val="000000"/>
          <w:sz w:val="28"/>
          <w:szCs w:val="28"/>
          <w:lang w:eastAsia="ru-RU"/>
        </w:rPr>
        <w:t>6. Ответственность работников учреждения</w:t>
      </w:r>
    </w:p>
    <w:p w:rsidR="00CC43CF" w:rsidRPr="00CC43CF" w:rsidRDefault="00CC43CF" w:rsidP="00CC43CF">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r w:rsidRPr="00CC43CF">
        <w:rPr>
          <w:rFonts w:ascii="Times New Roman" w:eastAsia="Times New Roman" w:hAnsi="Times New Roman" w:cs="Times New Roman"/>
          <w:b/>
          <w:bCs/>
          <w:color w:val="000000"/>
          <w:sz w:val="28"/>
          <w:szCs w:val="28"/>
          <w:lang w:eastAsia="ru-RU"/>
        </w:rPr>
        <w:t>за несоблюдение настоящего Положения.</w:t>
      </w:r>
    </w:p>
    <w:p w:rsidR="00CC43CF" w:rsidRPr="00CC43CF" w:rsidRDefault="00CC43CF" w:rsidP="00CC43CF">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CC43CF" w:rsidRPr="00CC43CF" w:rsidRDefault="00CC43CF" w:rsidP="00CC43CF">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 xml:space="preserve">6.1. Согласно части 1 </w:t>
      </w:r>
      <w:hyperlink r:id="rId9" w:tooltip="consultantplus://offline/ref=B4EE020F15F049A6B2AC01B4B81A3C6743ED28062111ADEB8B0099907FC5E0F83A7B6A488B536E13tEgAI" w:history="1">
        <w:r w:rsidRPr="00CC43CF">
          <w:rPr>
            <w:rFonts w:ascii="Times New Roman" w:eastAsia="Times New Roman" w:hAnsi="Times New Roman" w:cs="Times New Roman"/>
            <w:color w:val="000000"/>
            <w:sz w:val="28"/>
            <w:szCs w:val="28"/>
            <w:lang w:eastAsia="ru-RU"/>
          </w:rPr>
          <w:t>статьи 13</w:t>
        </w:r>
      </w:hyperlink>
      <w:r w:rsidRPr="00CC43CF">
        <w:rPr>
          <w:rFonts w:ascii="Times New Roman" w:eastAsia="Times New Roman" w:hAnsi="Times New Roman" w:cs="Times New Roman"/>
          <w:color w:val="000000"/>
          <w:sz w:val="28"/>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6.2. В соответствии со статьей 192 ТК РФ к работнику учреждения могут быть применены следующие дисциплинарные взыскания:</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1) замечание;</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2) выговор;</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3) увольнение, в том числе:</w:t>
      </w:r>
    </w:p>
    <w:p w:rsidR="00CC43CF" w:rsidRPr="00CC43CF" w:rsidRDefault="00CC43CF" w:rsidP="00CC43CF">
      <w:pPr>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CC43CF">
          <w:rPr>
            <w:rFonts w:ascii="Times New Roman" w:eastAsia="Times New Roman" w:hAnsi="Times New Roman" w:cs="Times New Roman"/>
            <w:color w:val="000000"/>
            <w:sz w:val="28"/>
            <w:szCs w:val="28"/>
            <w:u w:val="single"/>
            <w:lang w:eastAsia="ru-RU"/>
          </w:rPr>
          <w:t>подпункт «</w:t>
        </w:r>
        <w:proofErr w:type="gramStart"/>
        <w:r w:rsidRPr="00CC43CF">
          <w:rPr>
            <w:rFonts w:ascii="Times New Roman" w:eastAsia="Times New Roman" w:hAnsi="Times New Roman" w:cs="Times New Roman"/>
            <w:color w:val="000000"/>
            <w:sz w:val="28"/>
            <w:szCs w:val="28"/>
            <w:u w:val="single"/>
            <w:lang w:eastAsia="ru-RU"/>
          </w:rPr>
          <w:t>в</w:t>
        </w:r>
        <w:proofErr w:type="gramEnd"/>
        <w:r w:rsidRPr="00CC43CF">
          <w:rPr>
            <w:rFonts w:ascii="Times New Roman" w:eastAsia="Times New Roman" w:hAnsi="Times New Roman" w:cs="Times New Roman"/>
            <w:color w:val="000000"/>
            <w:sz w:val="28"/>
            <w:szCs w:val="28"/>
            <w:u w:val="single"/>
            <w:lang w:eastAsia="ru-RU"/>
          </w:rPr>
          <w:t xml:space="preserve">» </w:t>
        </w:r>
        <w:proofErr w:type="gramStart"/>
        <w:r w:rsidRPr="00CC43CF">
          <w:rPr>
            <w:rFonts w:ascii="Times New Roman" w:eastAsia="Times New Roman" w:hAnsi="Times New Roman" w:cs="Times New Roman"/>
            <w:color w:val="000000"/>
            <w:sz w:val="28"/>
            <w:szCs w:val="28"/>
            <w:u w:val="single"/>
            <w:lang w:eastAsia="ru-RU"/>
          </w:rPr>
          <w:t>пункта</w:t>
        </w:r>
        <w:proofErr w:type="gramEnd"/>
        <w:r w:rsidRPr="00CC43CF">
          <w:rPr>
            <w:rFonts w:ascii="Times New Roman" w:eastAsia="Times New Roman" w:hAnsi="Times New Roman" w:cs="Times New Roman"/>
            <w:color w:val="000000"/>
            <w:sz w:val="28"/>
            <w:szCs w:val="28"/>
            <w:u w:val="single"/>
            <w:lang w:eastAsia="ru-RU"/>
          </w:rPr>
          <w:t xml:space="preserve"> 6 части 1 статьи 81</w:t>
        </w:r>
      </w:hyperlink>
      <w:r w:rsidRPr="00CC43CF">
        <w:rPr>
          <w:rFonts w:ascii="Times New Roman" w:eastAsia="Times New Roman" w:hAnsi="Times New Roman" w:cs="Times New Roman"/>
          <w:color w:val="000000"/>
          <w:sz w:val="28"/>
          <w:szCs w:val="28"/>
          <w:lang w:eastAsia="ru-RU"/>
        </w:rPr>
        <w:t xml:space="preserve"> ТК РФ);</w:t>
      </w:r>
    </w:p>
    <w:p w:rsidR="00CC43CF" w:rsidRPr="00CC43CF" w:rsidRDefault="00CC43CF" w:rsidP="00CC43CF">
      <w:pPr>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CC43CF">
          <w:rPr>
            <w:rFonts w:ascii="Times New Roman" w:eastAsia="Times New Roman" w:hAnsi="Times New Roman" w:cs="Times New Roman"/>
            <w:color w:val="000000"/>
            <w:sz w:val="28"/>
            <w:szCs w:val="28"/>
            <w:u w:val="single"/>
            <w:lang w:eastAsia="ru-RU"/>
          </w:rPr>
          <w:t>пункт 7 части первой статьи 81</w:t>
        </w:r>
      </w:hyperlink>
      <w:r w:rsidRPr="00CC43CF">
        <w:rPr>
          <w:rFonts w:ascii="Times New Roman" w:eastAsia="Times New Roman" w:hAnsi="Times New Roman" w:cs="Times New Roman"/>
          <w:color w:val="000000"/>
          <w:sz w:val="28"/>
          <w:szCs w:val="28"/>
          <w:lang w:eastAsia="ru-RU"/>
        </w:rPr>
        <w:t xml:space="preserve"> ТК РФ);</w:t>
      </w:r>
    </w:p>
    <w:p w:rsidR="00CC43CF" w:rsidRPr="00CC43CF" w:rsidRDefault="00CC43CF" w:rsidP="00CC43CF">
      <w:pPr>
        <w:spacing w:after="0" w:line="240" w:lineRule="auto"/>
        <w:ind w:firstLine="709"/>
        <w:jc w:val="both"/>
        <w:rPr>
          <w:rFonts w:ascii="Times New Roman" w:eastAsia="Times New Roman" w:hAnsi="Times New Roman" w:cs="Times New Roman"/>
          <w:color w:val="000000"/>
          <w:sz w:val="28"/>
          <w:szCs w:val="28"/>
          <w:lang w:eastAsia="ru-RU"/>
        </w:rPr>
      </w:pPr>
      <w:r w:rsidRPr="00CC43CF">
        <w:rPr>
          <w:rFonts w:ascii="Times New Roman" w:eastAsia="Times New Roman" w:hAnsi="Times New Roman" w:cs="Times New Roman"/>
          <w:color w:val="000000"/>
          <w:sz w:val="28"/>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color w:val="000000"/>
          <w:sz w:val="28"/>
          <w:szCs w:val="28"/>
          <w:lang w:eastAsia="ru-RU"/>
        </w:rPr>
        <w:t xml:space="preserve">6.3. Сделка, в совершении которой имеется заинтересованность, </w:t>
      </w:r>
      <w:r w:rsidRPr="00CC43CF">
        <w:rPr>
          <w:rFonts w:ascii="Times New Roman" w:eastAsia="Times New Roman" w:hAnsi="Times New Roman" w:cs="Times New Roman"/>
          <w:color w:val="000000"/>
          <w:sz w:val="28"/>
          <w:szCs w:val="28"/>
          <w:lang w:eastAsia="ru-RU"/>
        </w:rPr>
        <w:lastRenderedPageBreak/>
        <w:t>которая совершена с нарушением требований,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sz w:val="28"/>
          <w:szCs w:val="28"/>
          <w:lang w:eastAsia="ru-RU"/>
        </w:rPr>
      </w:pPr>
      <w:r w:rsidRPr="00CC43CF">
        <w:rPr>
          <w:rFonts w:ascii="Times New Roman" w:eastAsia="Times New Roman" w:hAnsi="Times New Roman" w:cs="Times New Roman"/>
          <w:color w:val="000000"/>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C43CF" w:rsidRPr="00CC43CF" w:rsidRDefault="00CC43CF" w:rsidP="00CC43CF">
      <w:pPr>
        <w:widowControl w:val="0"/>
        <w:spacing w:after="0" w:line="240" w:lineRule="auto"/>
        <w:ind w:firstLine="709"/>
        <w:jc w:val="both"/>
        <w:rPr>
          <w:rFonts w:ascii="Times New Roman" w:eastAsia="Times New Roman" w:hAnsi="Times New Roman" w:cs="Times New Roman"/>
          <w:sz w:val="28"/>
          <w:szCs w:val="28"/>
          <w:lang w:eastAsia="ru-RU"/>
        </w:rPr>
      </w:pPr>
    </w:p>
    <w:p w:rsidR="009531FF" w:rsidRDefault="004E7D1A"/>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Default="00135ACD"/>
    <w:p w:rsidR="00135ACD" w:rsidRPr="00135ACD" w:rsidRDefault="00135ACD" w:rsidP="00135ACD">
      <w:pPr>
        <w:spacing w:after="160" w:line="259" w:lineRule="auto"/>
        <w:ind w:firstLine="709"/>
        <w:jc w:val="center"/>
        <w:rPr>
          <w:rFonts w:ascii="Times New Roman" w:eastAsia="Calibri" w:hAnsi="Times New Roman" w:cs="Times New Roman"/>
          <w:b/>
          <w:bCs/>
          <w:sz w:val="28"/>
          <w:szCs w:val="28"/>
        </w:rPr>
      </w:pPr>
      <w:bookmarkStart w:id="1" w:name="_Hlk119332274"/>
      <w:r w:rsidRPr="00135ACD">
        <w:rPr>
          <w:rFonts w:ascii="Times New Roman" w:eastAsia="Calibri" w:hAnsi="Times New Roman" w:cs="Times New Roman"/>
          <w:b/>
          <w:bCs/>
          <w:sz w:val="28"/>
          <w:szCs w:val="28"/>
        </w:rPr>
        <w:t>Правовая основа Положения о конфликте интересов в учреждениях/организациях</w:t>
      </w:r>
    </w:p>
    <w:bookmarkEnd w:id="1"/>
    <w:p w:rsidR="00135ACD" w:rsidRPr="00135ACD" w:rsidRDefault="00135ACD" w:rsidP="00135ACD">
      <w:pPr>
        <w:spacing w:after="0" w:line="240" w:lineRule="auto"/>
        <w:ind w:firstLine="284"/>
        <w:jc w:val="both"/>
        <w:rPr>
          <w:rFonts w:ascii="Times New Roman" w:eastAsia="Times New Roman" w:hAnsi="Times New Roman" w:cs="Times New Roman"/>
          <w:b/>
          <w:bCs/>
          <w:color w:val="000000"/>
          <w:sz w:val="28"/>
          <w:szCs w:val="28"/>
          <w:lang w:eastAsia="ru-RU"/>
        </w:rPr>
      </w:pPr>
      <w:r w:rsidRPr="00135ACD">
        <w:rPr>
          <w:rFonts w:ascii="Times New Roman" w:eastAsia="Times New Roman" w:hAnsi="Times New Roman" w:cs="Times New Roman"/>
          <w:b/>
          <w:bCs/>
          <w:color w:val="000000"/>
          <w:sz w:val="28"/>
          <w:szCs w:val="28"/>
          <w:lang w:eastAsia="ru-RU"/>
        </w:rPr>
        <w:t xml:space="preserve">Статья 10 </w:t>
      </w:r>
      <w:bookmarkStart w:id="2" w:name="_Hlk119320732"/>
      <w:r w:rsidRPr="00135ACD">
        <w:rPr>
          <w:rFonts w:ascii="Times New Roman" w:eastAsia="Times New Roman" w:hAnsi="Times New Roman" w:cs="Times New Roman"/>
          <w:b/>
          <w:bCs/>
          <w:color w:val="000000"/>
          <w:sz w:val="28"/>
          <w:szCs w:val="28"/>
          <w:lang w:eastAsia="ru-RU"/>
        </w:rPr>
        <w:t>Федерального закона от 25.12.2008 № 273-ФЗ «О противодействии коррупции»</w:t>
      </w:r>
      <w:bookmarkEnd w:id="2"/>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3"/>
      <w:bookmarkEnd w:id="3"/>
      <w:r w:rsidRPr="00135ACD">
        <w:rPr>
          <w:rFonts w:ascii="Times New Roman" w:eastAsia="Calibri"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2. </w:t>
      </w:r>
      <w:proofErr w:type="gramStart"/>
      <w:r w:rsidRPr="00135ACD">
        <w:rPr>
          <w:rFonts w:ascii="Times New Roman" w:eastAsia="Calibri" w:hAnsi="Times New Roman" w:cs="Times New Roman"/>
          <w:sz w:val="28"/>
          <w:szCs w:val="28"/>
        </w:rPr>
        <w:t xml:space="preserve">В </w:t>
      </w:r>
      <w:hyperlink w:anchor="Par3" w:history="1">
        <w:r w:rsidRPr="00135ACD">
          <w:rPr>
            <w:rFonts w:ascii="Times New Roman" w:eastAsia="Calibri" w:hAnsi="Times New Roman" w:cs="Times New Roman"/>
            <w:sz w:val="28"/>
            <w:szCs w:val="28"/>
          </w:rPr>
          <w:t>части 1</w:t>
        </w:r>
      </w:hyperlink>
      <w:r w:rsidRPr="00135ACD">
        <w:rPr>
          <w:rFonts w:ascii="Times New Roman" w:eastAsia="Calibri"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135ACD">
          <w:rPr>
            <w:rFonts w:ascii="Times New Roman" w:eastAsia="Calibri" w:hAnsi="Times New Roman" w:cs="Times New Roman"/>
            <w:sz w:val="28"/>
            <w:szCs w:val="28"/>
          </w:rPr>
          <w:t>части 1</w:t>
        </w:r>
      </w:hyperlink>
      <w:r w:rsidRPr="00135ACD">
        <w:rPr>
          <w:rFonts w:ascii="Times New Roman" w:eastAsia="Calibri"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35ACD">
        <w:rPr>
          <w:rFonts w:ascii="Times New Roman" w:eastAsia="Calibri"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ar3" w:history="1">
        <w:r w:rsidRPr="00135ACD">
          <w:rPr>
            <w:rFonts w:ascii="Times New Roman" w:eastAsia="Calibri" w:hAnsi="Times New Roman" w:cs="Times New Roman"/>
            <w:sz w:val="28"/>
            <w:szCs w:val="28"/>
          </w:rPr>
          <w:t>части 1</w:t>
        </w:r>
      </w:hyperlink>
      <w:r w:rsidRPr="00135ACD">
        <w:rPr>
          <w:rFonts w:ascii="Times New Roman" w:eastAsia="Calibri"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3. Обязанность принимать меры по предотвращению и урегулированию конфликта интересов возлагается:</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4) на иные категории лиц в случаях, предусмотренных федеральными законами.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35ACD" w:rsidRPr="00135ACD" w:rsidRDefault="00135ACD" w:rsidP="00135ACD">
      <w:pPr>
        <w:spacing w:after="0" w:line="240" w:lineRule="auto"/>
        <w:ind w:firstLine="284"/>
        <w:jc w:val="both"/>
        <w:rPr>
          <w:rFonts w:ascii="Times New Roman" w:eastAsia="Times New Roman" w:hAnsi="Times New Roman" w:cs="Times New Roman"/>
          <w:b/>
          <w:bCs/>
          <w:color w:val="000000"/>
          <w:sz w:val="28"/>
          <w:szCs w:val="28"/>
          <w:lang w:eastAsia="ru-RU"/>
        </w:rPr>
      </w:pPr>
      <w:r w:rsidRPr="00135ACD">
        <w:rPr>
          <w:rFonts w:ascii="Times New Roman" w:eastAsia="Times New Roman" w:hAnsi="Times New Roman" w:cs="Times New Roman"/>
          <w:b/>
          <w:bCs/>
          <w:color w:val="000000"/>
          <w:sz w:val="28"/>
          <w:szCs w:val="28"/>
          <w:lang w:eastAsia="ru-RU"/>
        </w:rPr>
        <w:t>Статья 27 ФЗ от 12.01.1996 № 7-ФЗ «О некоммерческих организациях»</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1. </w:t>
      </w:r>
      <w:proofErr w:type="gramStart"/>
      <w:r w:rsidRPr="00135ACD">
        <w:rPr>
          <w:rFonts w:ascii="Times New Roman" w:eastAsia="Calibri" w:hAnsi="Times New Roman" w:cs="Times New Roman"/>
          <w:sz w:val="28"/>
          <w:szCs w:val="28"/>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135ACD">
        <w:rPr>
          <w:rFonts w:ascii="Times New Roman" w:eastAsia="Calibri" w:hAnsi="Times New Roman" w:cs="Times New Roman"/>
          <w:sz w:val="28"/>
          <w:szCs w:val="28"/>
        </w:rPr>
        <w:t xml:space="preserve"> </w:t>
      </w:r>
      <w:proofErr w:type="gramStart"/>
      <w:r w:rsidRPr="00135ACD">
        <w:rPr>
          <w:rFonts w:ascii="Times New Roman" w:eastAsia="Calibri" w:hAnsi="Times New Roman" w:cs="Times New Roman"/>
          <w:sz w:val="28"/>
          <w:szCs w:val="28"/>
        </w:rPr>
        <w:t>отношениях</w:t>
      </w:r>
      <w:proofErr w:type="gramEnd"/>
      <w:r w:rsidRPr="00135ACD">
        <w:rPr>
          <w:rFonts w:ascii="Times New Roman" w:eastAsia="Calibri" w:hAnsi="Times New Roman" w:cs="Times New Roman"/>
          <w:sz w:val="28"/>
          <w:szCs w:val="28"/>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w:t>
      </w:r>
      <w:r w:rsidRPr="00135ACD">
        <w:rPr>
          <w:rFonts w:ascii="Times New Roman" w:eastAsia="Calibri" w:hAnsi="Times New Roman" w:cs="Times New Roman"/>
          <w:sz w:val="28"/>
          <w:szCs w:val="28"/>
        </w:rP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2. </w:t>
      </w:r>
      <w:proofErr w:type="gramStart"/>
      <w:r w:rsidRPr="00135ACD">
        <w:rPr>
          <w:rFonts w:ascii="Times New Roman" w:eastAsia="Calibri" w:hAnsi="Times New Roman" w:cs="Times New Roman"/>
          <w:sz w:val="28"/>
          <w:szCs w:val="28"/>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135ACD">
        <w:rPr>
          <w:rFonts w:ascii="Times New Roman" w:eastAsia="Calibri" w:hAnsi="Times New Roman" w:cs="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3. В случае</w:t>
      </w:r>
      <w:proofErr w:type="gramStart"/>
      <w:r w:rsidRPr="00135ACD">
        <w:rPr>
          <w:rFonts w:ascii="Times New Roman" w:eastAsia="Calibri" w:hAnsi="Times New Roman" w:cs="Times New Roman"/>
          <w:sz w:val="28"/>
          <w:szCs w:val="28"/>
        </w:rPr>
        <w:t>,</w:t>
      </w:r>
      <w:proofErr w:type="gramEnd"/>
      <w:r w:rsidRPr="00135ACD">
        <w:rPr>
          <w:rFonts w:ascii="Times New Roman" w:eastAsia="Calibri"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сделка должна быть </w:t>
      </w:r>
      <w:hyperlink r:id="rId12" w:history="1">
        <w:r w:rsidRPr="00135ACD">
          <w:rPr>
            <w:rFonts w:ascii="Times New Roman" w:eastAsia="Calibri" w:hAnsi="Times New Roman" w:cs="Times New Roman"/>
            <w:sz w:val="28"/>
            <w:szCs w:val="28"/>
          </w:rPr>
          <w:t>одобрена</w:t>
        </w:r>
      </w:hyperlink>
      <w:r w:rsidRPr="00135ACD">
        <w:rPr>
          <w:rFonts w:ascii="Times New Roman" w:eastAsia="Calibri" w:hAnsi="Times New Roman" w:cs="Times New Roman"/>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w:t>
      </w:r>
      <w:r w:rsidRPr="00135ACD">
        <w:rPr>
          <w:rFonts w:ascii="Times New Roman" w:eastAsia="Calibri" w:hAnsi="Times New Roman" w:cs="Times New Roman"/>
          <w:sz w:val="28"/>
          <w:szCs w:val="28"/>
        </w:rPr>
        <w:lastRenderedPageBreak/>
        <w:t>организации несколькими заинтересованными лицами, их ответственность перед некоммерческой организацией является солидарной.</w:t>
      </w:r>
    </w:p>
    <w:p w:rsidR="00135ACD" w:rsidRPr="00135ACD" w:rsidRDefault="00135ACD" w:rsidP="00135ACD">
      <w:pPr>
        <w:spacing w:after="0" w:line="240" w:lineRule="auto"/>
        <w:ind w:firstLine="284"/>
        <w:jc w:val="both"/>
        <w:rPr>
          <w:rFonts w:ascii="Times New Roman" w:eastAsia="Times New Roman" w:hAnsi="Times New Roman" w:cs="Times New Roman"/>
          <w:color w:val="000000"/>
          <w:sz w:val="28"/>
          <w:szCs w:val="28"/>
          <w:lang w:eastAsia="ru-RU"/>
        </w:rPr>
      </w:pPr>
    </w:p>
    <w:p w:rsidR="00135ACD" w:rsidRPr="00135ACD" w:rsidRDefault="00135ACD" w:rsidP="00135ACD">
      <w:pPr>
        <w:spacing w:after="0" w:line="240" w:lineRule="auto"/>
        <w:ind w:firstLine="284"/>
        <w:jc w:val="both"/>
        <w:rPr>
          <w:rFonts w:ascii="Times New Roman" w:eastAsia="Times New Roman" w:hAnsi="Times New Roman" w:cs="Times New Roman"/>
          <w:b/>
          <w:bCs/>
          <w:color w:val="000000"/>
          <w:sz w:val="28"/>
          <w:szCs w:val="28"/>
          <w:lang w:eastAsia="ru-RU"/>
        </w:rPr>
      </w:pPr>
      <w:r w:rsidRPr="00135ACD">
        <w:rPr>
          <w:rFonts w:ascii="Times New Roman" w:eastAsia="Times New Roman" w:hAnsi="Times New Roman" w:cs="Times New Roman"/>
          <w:b/>
          <w:bCs/>
          <w:color w:val="000000"/>
          <w:sz w:val="28"/>
          <w:szCs w:val="28"/>
          <w:lang w:eastAsia="ru-RU"/>
        </w:rPr>
        <w:t>Статья 16 и 17 ФЗ от 03.11.2006 №174-ФЗ «Об автономных учреждениях»:</w:t>
      </w:r>
    </w:p>
    <w:p w:rsidR="00135ACD" w:rsidRPr="00135ACD" w:rsidRDefault="00135ACD" w:rsidP="00135ACD">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35ACD">
        <w:rPr>
          <w:rFonts w:ascii="Times New Roman" w:eastAsia="Calibri" w:hAnsi="Times New Roman" w:cs="Times New Roman"/>
          <w:sz w:val="28"/>
          <w:szCs w:val="28"/>
        </w:rPr>
        <w:t>Статья 16. Заинтересованность в совершении автономным учреждением сделки.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ar4" w:history="1">
        <w:r w:rsidRPr="00135ACD">
          <w:rPr>
            <w:rFonts w:ascii="Times New Roman" w:eastAsia="Calibri" w:hAnsi="Times New Roman" w:cs="Times New Roman"/>
            <w:sz w:val="28"/>
            <w:szCs w:val="28"/>
          </w:rPr>
          <w:t>части 3</w:t>
        </w:r>
      </w:hyperlink>
      <w:r w:rsidRPr="00135ACD">
        <w:rPr>
          <w:rFonts w:ascii="Times New Roman" w:eastAsia="Calibri" w:hAnsi="Times New Roman" w:cs="Times New Roman"/>
          <w:sz w:val="28"/>
          <w:szCs w:val="28"/>
        </w:rPr>
        <w:t xml:space="preserve"> настоящей статьи, члены наблюдательного совета автономного учреждения, руководитель автономного учреждения и его заместители.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4" w:name="Par4"/>
      <w:bookmarkEnd w:id="4"/>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3. </w:t>
      </w:r>
      <w:proofErr w:type="gramStart"/>
      <w:r w:rsidRPr="00135ACD">
        <w:rPr>
          <w:rFonts w:ascii="Times New Roman" w:eastAsia="Calibri" w:hAnsi="Times New Roman" w:cs="Times New Roman"/>
          <w:sz w:val="28"/>
          <w:szCs w:val="28"/>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135ACD">
        <w:rPr>
          <w:rFonts w:ascii="Times New Roman" w:eastAsia="Calibri" w:hAnsi="Times New Roman" w:cs="Times New Roman"/>
          <w:sz w:val="28"/>
          <w:szCs w:val="28"/>
        </w:rPr>
        <w:t>неполнородные</w:t>
      </w:r>
      <w:proofErr w:type="spellEnd"/>
      <w:r w:rsidRPr="00135ACD">
        <w:rPr>
          <w:rFonts w:ascii="Times New Roman" w:eastAsia="Calibri" w:hAnsi="Times New Roman" w:cs="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1) являются в сделке стороной, выгодоприобретателем, посредником или представителем;</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135ACD">
        <w:rPr>
          <w:rFonts w:ascii="Times New Roman" w:eastAsia="Calibri" w:hAnsi="Times New Roman" w:cs="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5" w:name="Par8"/>
      <w:bookmarkEnd w:id="5"/>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135ACD" w:rsidRPr="00135ACD" w:rsidRDefault="00135ACD" w:rsidP="00135ACD">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35ACD">
        <w:rPr>
          <w:rFonts w:ascii="Times New Roman" w:eastAsia="Calibri" w:hAnsi="Times New Roman" w:cs="Times New Roman"/>
          <w:sz w:val="28"/>
          <w:szCs w:val="28"/>
        </w:rPr>
        <w:lastRenderedPageBreak/>
        <w:t>Статья 17. Порядок совершения сделки, в совершении которой имеется заинтересованность, и последствия его нарушения.</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135ACD">
        <w:rPr>
          <w:rFonts w:ascii="Times New Roman" w:eastAsia="Calibri" w:hAnsi="Times New Roman" w:cs="Times New Roman"/>
          <w:sz w:val="28"/>
          <w:szCs w:val="28"/>
        </w:rPr>
        <w:t>,</w:t>
      </w:r>
      <w:proofErr w:type="gramEnd"/>
      <w:r w:rsidRPr="00135ACD">
        <w:rPr>
          <w:rFonts w:ascii="Times New Roman" w:eastAsia="Calibri" w:hAnsi="Times New Roman" w:cs="Times New Roman"/>
          <w:sz w:val="28"/>
          <w:szCs w:val="28"/>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3. </w:t>
      </w:r>
      <w:proofErr w:type="gramStart"/>
      <w:r w:rsidRPr="00135ACD">
        <w:rPr>
          <w:rFonts w:ascii="Times New Roman" w:eastAsia="Calibri" w:hAnsi="Times New Roman" w:cs="Times New Roman"/>
          <w:sz w:val="28"/>
          <w:szCs w:val="28"/>
        </w:rPr>
        <w:t>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 xml:space="preserve">4. </w:t>
      </w:r>
      <w:proofErr w:type="gramStart"/>
      <w:r w:rsidRPr="00135ACD">
        <w:rPr>
          <w:rFonts w:ascii="Times New Roman" w:eastAsia="Calibri" w:hAnsi="Times New Roman" w:cs="Times New Roman"/>
          <w:sz w:val="28"/>
          <w:szCs w:val="28"/>
        </w:rPr>
        <w:t xml:space="preserve">Заинтересованное лицо, нарушившее обязанность, предусмотренную </w:t>
      </w:r>
      <w:hyperlink w:anchor="Par8" w:history="1">
        <w:r w:rsidRPr="00135ACD">
          <w:rPr>
            <w:rFonts w:ascii="Times New Roman" w:eastAsia="Calibri" w:hAnsi="Times New Roman" w:cs="Times New Roman"/>
            <w:sz w:val="28"/>
            <w:szCs w:val="28"/>
          </w:rPr>
          <w:t>частью 4 статьи 16</w:t>
        </w:r>
      </w:hyperlink>
      <w:r w:rsidRPr="00135ACD">
        <w:rPr>
          <w:rFonts w:ascii="Times New Roman" w:eastAsia="Calibri" w:hAnsi="Times New Roman" w:cs="Times New Roman"/>
          <w:sz w:val="28"/>
          <w:szCs w:val="28"/>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rsidRPr="00135ACD">
        <w:rPr>
          <w:rFonts w:ascii="Times New Roman" w:eastAsia="Calibri" w:hAnsi="Times New Roman" w:cs="Times New Roman"/>
          <w:sz w:val="28"/>
          <w:szCs w:val="28"/>
        </w:rPr>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135ACD" w:rsidRPr="00135ACD" w:rsidRDefault="00135ACD" w:rsidP="00135A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35ACD">
        <w:rPr>
          <w:rFonts w:ascii="Times New Roman" w:eastAsia="Calibri" w:hAnsi="Times New Roman" w:cs="Times New Roman"/>
          <w:sz w:val="28"/>
          <w:szCs w:val="28"/>
        </w:rPr>
        <w:t>5. В случае</w:t>
      </w:r>
      <w:proofErr w:type="gramStart"/>
      <w:r w:rsidRPr="00135ACD">
        <w:rPr>
          <w:rFonts w:ascii="Times New Roman" w:eastAsia="Calibri" w:hAnsi="Times New Roman" w:cs="Times New Roman"/>
          <w:sz w:val="28"/>
          <w:szCs w:val="28"/>
        </w:rPr>
        <w:t>,</w:t>
      </w:r>
      <w:proofErr w:type="gramEnd"/>
      <w:r w:rsidRPr="00135ACD">
        <w:rPr>
          <w:rFonts w:ascii="Times New Roman" w:eastAsia="Calibri" w:hAnsi="Times New Roman" w:cs="Times New Roman"/>
          <w:sz w:val="28"/>
          <w:szCs w:val="28"/>
        </w:rP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135ACD" w:rsidRPr="00135ACD" w:rsidRDefault="00135ACD" w:rsidP="00135ACD">
      <w:pPr>
        <w:autoSpaceDE w:val="0"/>
        <w:autoSpaceDN w:val="0"/>
        <w:adjustRightInd w:val="0"/>
        <w:spacing w:after="0" w:line="240" w:lineRule="auto"/>
        <w:ind w:firstLine="540"/>
        <w:jc w:val="both"/>
        <w:rPr>
          <w:rFonts w:ascii="Calibri" w:eastAsia="Calibri" w:hAnsi="Calibri" w:cs="Times New Roman"/>
          <w:color w:val="000000"/>
          <w:sz w:val="28"/>
          <w:szCs w:val="28"/>
        </w:rPr>
      </w:pPr>
    </w:p>
    <w:p w:rsidR="00135ACD" w:rsidRPr="00135ACD" w:rsidRDefault="00135ACD" w:rsidP="00135ACD">
      <w:pPr>
        <w:spacing w:after="0" w:line="240" w:lineRule="auto"/>
        <w:ind w:firstLine="709"/>
        <w:jc w:val="both"/>
        <w:rPr>
          <w:rFonts w:ascii="Times New Roman" w:eastAsia="Times New Roman" w:hAnsi="Times New Roman" w:cs="Times New Roman"/>
          <w:sz w:val="28"/>
          <w:szCs w:val="28"/>
          <w:lang w:eastAsia="ru-RU"/>
        </w:rPr>
      </w:pPr>
      <w:r w:rsidRPr="00135ACD">
        <w:rPr>
          <w:rFonts w:ascii="Times New Roman" w:eastAsia="Times New Roman" w:hAnsi="Times New Roman" w:cs="Times New Roman"/>
          <w:b/>
          <w:bCs/>
          <w:color w:val="000000"/>
          <w:sz w:val="28"/>
          <w:szCs w:val="28"/>
          <w:lang w:eastAsia="ru-RU"/>
        </w:rPr>
        <w:lastRenderedPageBreak/>
        <w:t>ФЗ от 29.12.2012 № 273-ФЗ «Об образовании»</w:t>
      </w:r>
      <w:r w:rsidRPr="00135ACD">
        <w:rPr>
          <w:rFonts w:ascii="Times New Roman" w:eastAsia="Times New Roman" w:hAnsi="Times New Roman" w:cs="Times New Roman"/>
          <w:color w:val="000000"/>
          <w:sz w:val="28"/>
          <w:szCs w:val="28"/>
          <w:lang w:eastAsia="ru-RU"/>
        </w:rPr>
        <w:t xml:space="preserve"> - </w:t>
      </w:r>
      <w:r w:rsidRPr="00135ACD">
        <w:rPr>
          <w:rFonts w:ascii="Times New Roman" w:eastAsia="Times New Roman" w:hAnsi="Times New Roman" w:cs="Times New Roman"/>
          <w:sz w:val="28"/>
          <w:szCs w:val="28"/>
          <w:lang w:eastAsia="ru-RU"/>
        </w:rPr>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135ACD" w:rsidRPr="00135ACD" w:rsidRDefault="00135ACD" w:rsidP="00135ACD">
      <w:pPr>
        <w:spacing w:after="0" w:line="240" w:lineRule="auto"/>
        <w:ind w:firstLine="284"/>
        <w:jc w:val="both"/>
        <w:rPr>
          <w:rFonts w:ascii="Times New Roman" w:eastAsia="Times New Roman" w:hAnsi="Times New Roman" w:cs="Times New Roman"/>
          <w:sz w:val="28"/>
          <w:szCs w:val="28"/>
          <w:lang w:eastAsia="ru-RU"/>
        </w:rPr>
      </w:pPr>
    </w:p>
    <w:p w:rsidR="00135ACD" w:rsidRPr="00135ACD" w:rsidRDefault="00135ACD" w:rsidP="00135ACD">
      <w:pPr>
        <w:spacing w:after="0" w:line="240" w:lineRule="auto"/>
        <w:ind w:firstLine="709"/>
        <w:jc w:val="both"/>
        <w:rPr>
          <w:rFonts w:ascii="Times New Roman" w:eastAsia="Times New Roman" w:hAnsi="Times New Roman" w:cs="Times New Roman"/>
          <w:b/>
          <w:bCs/>
          <w:sz w:val="28"/>
          <w:szCs w:val="28"/>
          <w:lang w:eastAsia="ru-RU"/>
        </w:rPr>
      </w:pPr>
      <w:r w:rsidRPr="00135ACD">
        <w:rPr>
          <w:rFonts w:ascii="Times New Roman" w:eastAsia="Times New Roman" w:hAnsi="Times New Roman" w:cs="Times New Roman"/>
          <w:b/>
          <w:bCs/>
          <w:sz w:val="28"/>
          <w:szCs w:val="28"/>
          <w:lang w:eastAsia="ru-RU"/>
        </w:rPr>
        <w:t>Трудовой кодекс Российской Федерации от 30.12.2001 № 197-ФЗ.</w:t>
      </w:r>
    </w:p>
    <w:p w:rsidR="00135ACD" w:rsidRPr="00135ACD" w:rsidRDefault="00135ACD" w:rsidP="00135ACD">
      <w:pPr>
        <w:spacing w:after="0" w:line="240" w:lineRule="auto"/>
        <w:ind w:firstLine="284"/>
        <w:jc w:val="both"/>
        <w:rPr>
          <w:rFonts w:ascii="Times New Roman" w:eastAsia="Times New Roman" w:hAnsi="Times New Roman" w:cs="Times New Roman"/>
          <w:sz w:val="28"/>
          <w:szCs w:val="28"/>
          <w:lang w:eastAsia="ru-RU"/>
        </w:rPr>
      </w:pPr>
    </w:p>
    <w:p w:rsidR="00135ACD" w:rsidRDefault="00135ACD"/>
    <w:sectPr w:rsidR="00135ACD" w:rsidSect="00467168">
      <w:pgSz w:w="11907" w:h="16839"/>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1A" w:rsidRDefault="004E7D1A" w:rsidP="00CC43CF">
      <w:pPr>
        <w:spacing w:after="0" w:line="240" w:lineRule="auto"/>
      </w:pPr>
      <w:r>
        <w:separator/>
      </w:r>
    </w:p>
  </w:endnote>
  <w:endnote w:type="continuationSeparator" w:id="0">
    <w:p w:rsidR="004E7D1A" w:rsidRDefault="004E7D1A" w:rsidP="00CC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1A" w:rsidRDefault="004E7D1A" w:rsidP="00CC43CF">
      <w:pPr>
        <w:spacing w:after="0" w:line="240" w:lineRule="auto"/>
      </w:pPr>
      <w:r>
        <w:separator/>
      </w:r>
    </w:p>
  </w:footnote>
  <w:footnote w:type="continuationSeparator" w:id="0">
    <w:p w:rsidR="004E7D1A" w:rsidRDefault="004E7D1A" w:rsidP="00CC43CF">
      <w:pPr>
        <w:spacing w:after="0" w:line="240" w:lineRule="auto"/>
      </w:pPr>
      <w:r>
        <w:continuationSeparator/>
      </w:r>
    </w:p>
  </w:footnote>
  <w:footnote w:id="1">
    <w:p w:rsidR="00CC43CF" w:rsidRDefault="00CC43CF" w:rsidP="00CC43CF">
      <w:pPr>
        <w:pStyle w:val="a3"/>
        <w:numPr>
          <w:ilvl w:val="0"/>
          <w:numId w:val="1"/>
        </w:numPr>
        <w:spacing w:after="0" w:line="240" w:lineRule="auto"/>
        <w:jc w:val="both"/>
        <w:rPr>
          <w:color w:val="000000"/>
          <w:vertAlign w:val="superscript"/>
        </w:rPr>
      </w:pPr>
      <w:r>
        <w:rPr>
          <w:color w:val="000000"/>
          <w:sz w:val="20"/>
          <w:szCs w:val="20"/>
          <w:vertAlign w:val="superscript"/>
        </w:rPr>
        <w:t>Для государственных бюджетных и казенных учреждений правовой основой для разработки настоящего Положения является статья 27 Федерального закона от 12.01.1996 № 7-ФЗ «О некоммерческих организациях», для государственных автономных учреждений – статьи 16 и 17 Федерального закона от 03.11.2006 № 174-ФЗ «Об автономных учреждениях».</w:t>
      </w:r>
    </w:p>
  </w:footnote>
  <w:footnote w:id="2">
    <w:p w:rsidR="00CC43CF" w:rsidRDefault="00CC43CF" w:rsidP="00CC43CF">
      <w:pPr>
        <w:pStyle w:val="a3"/>
        <w:numPr>
          <w:ilvl w:val="0"/>
          <w:numId w:val="1"/>
        </w:numPr>
        <w:spacing w:after="0" w:line="240" w:lineRule="auto"/>
        <w:jc w:val="both"/>
        <w:rPr>
          <w:color w:val="000000"/>
          <w:vertAlign w:val="superscript"/>
        </w:rPr>
      </w:pPr>
      <w:r>
        <w:rPr>
          <w:color w:val="000000"/>
          <w:sz w:val="20"/>
          <w:szCs w:val="20"/>
          <w:vertAlign w:val="superscript"/>
        </w:rPr>
        <w:t>Образовательным организациям рекомендуется также указать Федеральный закон от 29.12.2012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37"/>
    <w:rsid w:val="000F5863"/>
    <w:rsid w:val="000F6407"/>
    <w:rsid w:val="00124964"/>
    <w:rsid w:val="00135ACD"/>
    <w:rsid w:val="00467168"/>
    <w:rsid w:val="004E7D1A"/>
    <w:rsid w:val="00662D2E"/>
    <w:rsid w:val="006C21F4"/>
    <w:rsid w:val="00CC43CF"/>
    <w:rsid w:val="00CF3037"/>
    <w:rsid w:val="00DF1F0D"/>
    <w:rsid w:val="00FB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3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3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462FC02E7BC7E624276BBFD2A5424FACE0D7DE72E768878B77CF024BA773A783E3B228732DBFBBA1D480D8C6B59D19DCA02F6F27B36C70lCF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webSettings" Target="webSetting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2023-09-27T10:37:00Z</dcterms:created>
  <dcterms:modified xsi:type="dcterms:W3CDTF">2023-09-27T11:04:00Z</dcterms:modified>
</cp:coreProperties>
</file>